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006" w:rsidRPr="004C638A" w:rsidRDefault="004C638A" w:rsidP="004C638A">
      <w:pPr>
        <w:jc w:val="center"/>
        <w:rPr>
          <w:sz w:val="24"/>
          <w:szCs w:val="24"/>
        </w:rPr>
      </w:pPr>
      <w:r w:rsidRPr="004C638A">
        <w:rPr>
          <w:sz w:val="24"/>
          <w:szCs w:val="24"/>
        </w:rPr>
        <w:t>Safe Sleep Scientific Resources and Links</w:t>
      </w:r>
    </w:p>
    <w:p w:rsidR="004C638A" w:rsidRPr="004C638A" w:rsidRDefault="004C638A" w:rsidP="004C638A">
      <w:pPr>
        <w:jc w:val="center"/>
        <w:rPr>
          <w:sz w:val="24"/>
          <w:szCs w:val="24"/>
        </w:rPr>
      </w:pPr>
    </w:p>
    <w:p w:rsidR="004C638A" w:rsidRPr="004C638A" w:rsidRDefault="004C638A" w:rsidP="004C638A">
      <w:pPr>
        <w:spacing w:line="216" w:lineRule="auto"/>
        <w:rPr>
          <w:rFonts w:eastAsiaTheme="minorEastAsia" w:hAnsi="Calibri"/>
          <w:color w:val="404040" w:themeColor="text1" w:themeTint="BF"/>
          <w:kern w:val="24"/>
          <w:sz w:val="24"/>
          <w:szCs w:val="24"/>
        </w:rPr>
      </w:pPr>
      <w:proofErr w:type="spellStart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Altfeld</w:t>
      </w:r>
      <w:proofErr w:type="spellEnd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 xml:space="preserve"> S, Peacock N, Rowe HL, et al. Moving Beyond "Abstinence-Only" Messaging to Reduce Sleep-Related Infant Deaths. </w:t>
      </w:r>
      <w:r w:rsidRPr="004C638A">
        <w:rPr>
          <w:rFonts w:eastAsiaTheme="minorEastAsia" w:hAnsi="Calibri"/>
          <w:i/>
          <w:iCs/>
          <w:color w:val="404040" w:themeColor="text1" w:themeTint="BF"/>
          <w:kern w:val="24"/>
          <w:sz w:val="24"/>
          <w:szCs w:val="24"/>
        </w:rPr>
        <w:t xml:space="preserve">J </w:t>
      </w:r>
      <w:proofErr w:type="spellStart"/>
      <w:r w:rsidRPr="004C638A">
        <w:rPr>
          <w:rFonts w:eastAsiaTheme="minorEastAsia" w:hAnsi="Calibri"/>
          <w:i/>
          <w:iCs/>
          <w:color w:val="404040" w:themeColor="text1" w:themeTint="BF"/>
          <w:kern w:val="24"/>
          <w:sz w:val="24"/>
          <w:szCs w:val="24"/>
        </w:rPr>
        <w:t>Pediatr</w:t>
      </w:r>
      <w:proofErr w:type="spellEnd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. 2017</w:t>
      </w:r>
      <w:proofErr w:type="gramStart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;189:207</w:t>
      </w:r>
      <w:proofErr w:type="gramEnd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-212. doi:10.1016/j.jpeds.2017.06.069</w:t>
      </w:r>
    </w:p>
    <w:p w:rsidR="004C638A" w:rsidRPr="004C638A" w:rsidRDefault="004C638A" w:rsidP="004C638A">
      <w:pPr>
        <w:spacing w:line="216" w:lineRule="auto"/>
        <w:rPr>
          <w:rFonts w:eastAsiaTheme="minorEastAsia" w:hAnsi="Calibri"/>
          <w:color w:val="404040" w:themeColor="text1" w:themeTint="BF"/>
          <w:kern w:val="24"/>
          <w:sz w:val="24"/>
          <w:szCs w:val="24"/>
        </w:rPr>
      </w:pPr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 xml:space="preserve">Colson ER, Geller NL, </w:t>
      </w:r>
      <w:proofErr w:type="spellStart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Heeren</w:t>
      </w:r>
      <w:proofErr w:type="spellEnd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 xml:space="preserve"> T, Corwin MJ. Factors Associated With Choice of Infant Sleep Position. </w:t>
      </w:r>
      <w:r w:rsidRPr="004C638A">
        <w:rPr>
          <w:rFonts w:eastAsiaTheme="minorEastAsia" w:hAnsi="Calibri"/>
          <w:i/>
          <w:iCs/>
          <w:color w:val="404040" w:themeColor="text1" w:themeTint="BF"/>
          <w:kern w:val="24"/>
          <w:sz w:val="24"/>
          <w:szCs w:val="24"/>
        </w:rPr>
        <w:t>Pediatrics</w:t>
      </w:r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. 2017</w:t>
      </w:r>
      <w:proofErr w:type="gramStart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;140</w:t>
      </w:r>
      <w:proofErr w:type="gramEnd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(3):e20170596. doi:10.1542/peds.2017-0596</w:t>
      </w:r>
    </w:p>
    <w:p w:rsidR="004C638A" w:rsidRPr="004C638A" w:rsidRDefault="004C638A" w:rsidP="004C638A">
      <w:pPr>
        <w:spacing w:line="216" w:lineRule="auto"/>
        <w:rPr>
          <w:color w:val="E48312"/>
          <w:sz w:val="24"/>
          <w:szCs w:val="24"/>
        </w:rPr>
      </w:pPr>
      <w:proofErr w:type="spellStart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Gelfer</w:t>
      </w:r>
      <w:proofErr w:type="spellEnd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 xml:space="preserve"> P, Cameron R, Masters K, Kennedy KA. Integrating "Back to Sleep" recommendations into neonatal ICU practice. </w:t>
      </w:r>
      <w:r w:rsidRPr="004C638A">
        <w:rPr>
          <w:rFonts w:eastAsiaTheme="minorEastAsia" w:hAnsi="Calibri"/>
          <w:i/>
          <w:iCs/>
          <w:color w:val="404040" w:themeColor="text1" w:themeTint="BF"/>
          <w:kern w:val="24"/>
          <w:sz w:val="24"/>
          <w:szCs w:val="24"/>
        </w:rPr>
        <w:t>Pediatrics</w:t>
      </w:r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. 2013</w:t>
      </w:r>
      <w:proofErr w:type="gramStart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;131</w:t>
      </w:r>
      <w:proofErr w:type="gramEnd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(4):e1264-e1270. doi:10.1542/peds.2012-1857</w:t>
      </w:r>
    </w:p>
    <w:p w:rsidR="004C638A" w:rsidRPr="004C638A" w:rsidRDefault="004C638A" w:rsidP="004C638A">
      <w:pPr>
        <w:spacing w:line="216" w:lineRule="auto"/>
        <w:rPr>
          <w:rFonts w:eastAsiaTheme="minorEastAsia" w:hAnsi="Calibri"/>
          <w:color w:val="404040" w:themeColor="text1" w:themeTint="BF"/>
          <w:kern w:val="24"/>
          <w:sz w:val="24"/>
          <w:szCs w:val="24"/>
        </w:rPr>
      </w:pPr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 xml:space="preserve"> Goodstein MH, </w:t>
      </w:r>
      <w:proofErr w:type="spellStart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Ostfeld</w:t>
      </w:r>
      <w:proofErr w:type="spellEnd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 xml:space="preserve"> BM. Improvements in Infant Sleep Position: We Can Do Better</w:t>
      </w:r>
      <w:proofErr w:type="gramStart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!.</w:t>
      </w:r>
      <w:proofErr w:type="gramEnd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 xml:space="preserve"> </w:t>
      </w:r>
      <w:r w:rsidRPr="004C638A">
        <w:rPr>
          <w:rFonts w:eastAsiaTheme="minorEastAsia" w:hAnsi="Calibri"/>
          <w:i/>
          <w:iCs/>
          <w:color w:val="404040" w:themeColor="text1" w:themeTint="BF"/>
          <w:kern w:val="24"/>
          <w:sz w:val="24"/>
          <w:szCs w:val="24"/>
        </w:rPr>
        <w:t>Pediatrics</w:t>
      </w:r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. 2017</w:t>
      </w:r>
      <w:proofErr w:type="gramStart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;140</w:t>
      </w:r>
      <w:proofErr w:type="gramEnd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(3):e20172068. doi:10.1542/peds.2017-2068</w:t>
      </w:r>
    </w:p>
    <w:p w:rsidR="004C638A" w:rsidRPr="004C638A" w:rsidRDefault="004C638A" w:rsidP="004C638A">
      <w:pPr>
        <w:spacing w:line="216" w:lineRule="auto"/>
        <w:rPr>
          <w:color w:val="E48312"/>
          <w:sz w:val="24"/>
          <w:szCs w:val="24"/>
        </w:rPr>
      </w:pPr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 xml:space="preserve">Thompson JMD, Tanabe K, Moon RY, et al. Duration of Breastfeeding and Risk of SIDS: An Individual Participant Data Meta-analysis. </w:t>
      </w:r>
      <w:r w:rsidRPr="004C638A">
        <w:rPr>
          <w:rFonts w:eastAsiaTheme="minorEastAsia" w:hAnsi="Calibri"/>
          <w:i/>
          <w:iCs/>
          <w:color w:val="404040" w:themeColor="text1" w:themeTint="BF"/>
          <w:kern w:val="24"/>
          <w:sz w:val="24"/>
          <w:szCs w:val="24"/>
        </w:rPr>
        <w:t>Pediatrics</w:t>
      </w:r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. 2017</w:t>
      </w:r>
      <w:proofErr w:type="gramStart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;140</w:t>
      </w:r>
      <w:proofErr w:type="gramEnd"/>
      <w:r w:rsidRPr="004C638A">
        <w:rPr>
          <w:rFonts w:eastAsiaTheme="minorEastAsia" w:hAnsi="Calibri"/>
          <w:color w:val="404040" w:themeColor="text1" w:themeTint="BF"/>
          <w:kern w:val="24"/>
          <w:sz w:val="24"/>
          <w:szCs w:val="24"/>
        </w:rPr>
        <w:t>(5):e20171324. doi:10.1542/peds.2017-1324</w:t>
      </w:r>
    </w:p>
    <w:p w:rsidR="004C638A" w:rsidRPr="004C638A" w:rsidRDefault="004C638A" w:rsidP="004C638A">
      <w:pPr>
        <w:rPr>
          <w:sz w:val="24"/>
          <w:szCs w:val="24"/>
        </w:rPr>
      </w:pPr>
    </w:p>
    <w:p w:rsidR="004C638A" w:rsidRPr="004C638A" w:rsidRDefault="004C638A" w:rsidP="004C638A">
      <w:pPr>
        <w:rPr>
          <w:sz w:val="24"/>
          <w:szCs w:val="24"/>
        </w:rPr>
      </w:pPr>
    </w:p>
    <w:p w:rsidR="004C638A" w:rsidRPr="004C638A" w:rsidRDefault="004C638A" w:rsidP="004C638A">
      <w:pPr>
        <w:rPr>
          <w:sz w:val="24"/>
          <w:szCs w:val="24"/>
        </w:rPr>
      </w:pPr>
      <w:r w:rsidRPr="004C638A">
        <w:rPr>
          <w:sz w:val="24"/>
          <w:szCs w:val="24"/>
        </w:rPr>
        <w:t>NICHD Safe to Sleep Website</w:t>
      </w:r>
    </w:p>
    <w:p w:rsidR="004C638A" w:rsidRDefault="004C638A" w:rsidP="004C638A">
      <w:pPr>
        <w:spacing w:line="216" w:lineRule="auto"/>
        <w:rPr>
          <w:rFonts w:eastAsiaTheme="minorEastAsia" w:hAnsi="Calibri"/>
          <w:color w:val="404040" w:themeColor="text1" w:themeTint="BF"/>
          <w:kern w:val="24"/>
          <w:sz w:val="24"/>
          <w:szCs w:val="24"/>
        </w:rPr>
      </w:pPr>
      <w:hyperlink r:id="rId5" w:history="1">
        <w:r w:rsidRPr="004C638A">
          <w:rPr>
            <w:rStyle w:val="Hyperlink"/>
            <w:rFonts w:eastAsiaTheme="minorEastAsia" w:hAnsi="Calibri"/>
            <w:color w:val="404040" w:themeColor="text1" w:themeTint="BF"/>
            <w:kern w:val="24"/>
            <w:sz w:val="24"/>
            <w:szCs w:val="24"/>
          </w:rPr>
          <w:t>https://safetosleep.nichd.nih.gov</w:t>
        </w:r>
      </w:hyperlink>
      <w:hyperlink r:id="rId6" w:history="1">
        <w:r w:rsidRPr="004C638A">
          <w:rPr>
            <w:rStyle w:val="Hyperlink"/>
            <w:rFonts w:eastAsiaTheme="minorEastAsia" w:hAnsi="Calibri"/>
            <w:color w:val="404040" w:themeColor="text1" w:themeTint="BF"/>
            <w:kern w:val="24"/>
            <w:sz w:val="24"/>
            <w:szCs w:val="24"/>
          </w:rPr>
          <w:t>/</w:t>
        </w:r>
      </w:hyperlink>
    </w:p>
    <w:p w:rsidR="004C638A" w:rsidRDefault="004C638A" w:rsidP="004C638A">
      <w:pPr>
        <w:spacing w:line="216" w:lineRule="auto"/>
        <w:rPr>
          <w:rFonts w:eastAsiaTheme="minorEastAsia" w:hAnsi="Calibri"/>
          <w:color w:val="404040" w:themeColor="text1" w:themeTint="BF"/>
          <w:kern w:val="24"/>
          <w:sz w:val="24"/>
          <w:szCs w:val="24"/>
        </w:rPr>
      </w:pPr>
    </w:p>
    <w:p w:rsidR="004C638A" w:rsidRDefault="004C638A" w:rsidP="004C638A">
      <w:pPr>
        <w:spacing w:line="216" w:lineRule="auto"/>
        <w:rPr>
          <w:rFonts w:eastAsiaTheme="minorEastAsia" w:hAnsi="Calibri"/>
          <w:color w:val="404040" w:themeColor="text1" w:themeTint="BF"/>
          <w:kern w:val="24"/>
          <w:sz w:val="24"/>
          <w:szCs w:val="24"/>
        </w:rPr>
      </w:pPr>
    </w:p>
    <w:p w:rsidR="004C638A" w:rsidRPr="004C638A" w:rsidRDefault="004C638A" w:rsidP="004C638A">
      <w:pPr>
        <w:spacing w:line="216" w:lineRule="auto"/>
        <w:rPr>
          <w:color w:val="E48312"/>
          <w:sz w:val="24"/>
          <w:szCs w:val="24"/>
        </w:rPr>
      </w:pPr>
      <w:bookmarkStart w:id="0" w:name="_GoBack"/>
      <w:bookmarkEnd w:id="0"/>
    </w:p>
    <w:p w:rsidR="004C638A" w:rsidRDefault="004C638A" w:rsidP="004C638A"/>
    <w:sectPr w:rsidR="004C6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46A79"/>
    <w:multiLevelType w:val="hybridMultilevel"/>
    <w:tmpl w:val="D688C83A"/>
    <w:lvl w:ilvl="0" w:tplc="DC485E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4E7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6E44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1C27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420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EECB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824A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4C89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46E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FCE5D7B"/>
    <w:multiLevelType w:val="hybridMultilevel"/>
    <w:tmpl w:val="1E84071A"/>
    <w:lvl w:ilvl="0" w:tplc="E04EC2F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F4EDF5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E55A5B6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043AA3A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881CFEF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4B438F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C5DC006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EE014E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ADC53A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38A"/>
    <w:rsid w:val="004C638A"/>
    <w:rsid w:val="00D1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6CF988-747E-4CF8-B735-2FD3FC71F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3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C63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3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198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2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94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3984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6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749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129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fetosleep.nichd.nih.gov/" TargetMode="External"/><Relationship Id="rId5" Type="http://schemas.openxmlformats.org/officeDocument/2006/relationships/hyperlink" Target="https://safetosleep.nichd.nih.go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Children's Hospital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Romero, Susan K.</dc:creator>
  <cp:keywords/>
  <dc:description/>
  <cp:lastModifiedBy>Romero, Susan K.</cp:lastModifiedBy>
  <cp:revision>1</cp:revision>
  <dcterms:created xsi:type="dcterms:W3CDTF">2020-09-03T18:46:00Z</dcterms:created>
  <dcterms:modified xsi:type="dcterms:W3CDTF">2020-09-03T18:54:00Z</dcterms:modified>
</cp:coreProperties>
</file>